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63" w:rsidRDefault="00FC7D63" w:rsidP="00FC7D63">
      <w:pPr>
        <w:spacing w:after="0"/>
      </w:pPr>
      <w:bookmarkStart w:id="0" w:name="_Hlk167184005"/>
    </w:p>
    <w:p w:rsidR="00932BE3" w:rsidRDefault="00932BE3" w:rsidP="00FC7D63">
      <w:pPr>
        <w:spacing w:after="0"/>
      </w:pPr>
    </w:p>
    <w:p w:rsidR="00CD0880" w:rsidRPr="00883E72" w:rsidRDefault="0072496A" w:rsidP="0022376C">
      <w:pPr>
        <w:tabs>
          <w:tab w:val="left" w:pos="8205"/>
        </w:tabs>
        <w:spacing w:after="0"/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B25444" wp14:editId="0457B762">
            <wp:simplePos x="0" y="0"/>
            <wp:positionH relativeFrom="column">
              <wp:posOffset>-323850</wp:posOffset>
            </wp:positionH>
            <wp:positionV relativeFrom="paragraph">
              <wp:posOffset>361315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72">
        <w:t>O</w:t>
      </w:r>
      <w:r w:rsidR="00FC7D63">
        <w:t>FA de Roanne</w:t>
      </w:r>
      <w:r w:rsidR="00883E72">
        <w:t xml:space="preserve"> </w:t>
      </w:r>
      <w:r w:rsidR="00FC7D63">
        <w:t xml:space="preserve">- </w:t>
      </w:r>
      <w:proofErr w:type="spellStart"/>
      <w:r w:rsidR="00FC7D63">
        <w:t>Chervé</w:t>
      </w:r>
      <w:proofErr w:type="spellEnd"/>
      <w:r w:rsidR="00883E72">
        <w:t xml:space="preserve">                     </w:t>
      </w:r>
      <w:r w:rsidR="0022376C">
        <w:t xml:space="preserve">          </w:t>
      </w:r>
      <w:r w:rsidR="00883E72">
        <w:t xml:space="preserve"> </w:t>
      </w:r>
      <w:r w:rsidR="00CD0880" w:rsidRPr="00EE7289">
        <w:rPr>
          <w:sz w:val="32"/>
          <w:szCs w:val="32"/>
          <w:u w:val="single"/>
        </w:rPr>
        <w:t>FOURNITURE</w:t>
      </w:r>
      <w:r w:rsidR="006A00B8" w:rsidRPr="00EE7289">
        <w:rPr>
          <w:sz w:val="32"/>
          <w:szCs w:val="32"/>
          <w:u w:val="single"/>
        </w:rPr>
        <w:t>S</w:t>
      </w:r>
      <w:r w:rsidR="00CD0880" w:rsidRPr="00EE7289">
        <w:rPr>
          <w:sz w:val="32"/>
          <w:szCs w:val="32"/>
          <w:u w:val="single"/>
        </w:rPr>
        <w:t xml:space="preserve"> SCOLAIRE</w:t>
      </w:r>
      <w:r w:rsidR="00883E72" w:rsidRPr="00883E72">
        <w:rPr>
          <w:sz w:val="32"/>
          <w:szCs w:val="32"/>
        </w:rPr>
        <w:t xml:space="preserve">          </w:t>
      </w:r>
      <w:r w:rsidR="0022376C">
        <w:rPr>
          <w:sz w:val="32"/>
          <w:szCs w:val="32"/>
        </w:rPr>
        <w:t xml:space="preserve">          </w:t>
      </w:r>
      <w:r w:rsidR="00BD41FD">
        <w:rPr>
          <w:b/>
          <w:sz w:val="24"/>
          <w:szCs w:val="24"/>
        </w:rPr>
        <w:t>BTSA AP1 et 2</w:t>
      </w:r>
      <w:r w:rsidR="00883E72">
        <w:rPr>
          <w:sz w:val="32"/>
          <w:szCs w:val="32"/>
          <w:u w:val="single"/>
        </w:rPr>
        <w:t xml:space="preserve"> </w:t>
      </w:r>
    </w:p>
    <w:p w:rsidR="00CD0880" w:rsidRPr="00927149" w:rsidRDefault="00CD0880" w:rsidP="00406E3B">
      <w:pPr>
        <w:spacing w:after="0"/>
        <w:rPr>
          <w:sz w:val="10"/>
          <w:szCs w:val="10"/>
        </w:rPr>
      </w:pPr>
    </w:p>
    <w:p w:rsidR="00E61174" w:rsidRDefault="0072496A" w:rsidP="0072496A">
      <w:pPr>
        <w:spacing w:after="0"/>
        <w:rPr>
          <w:b/>
          <w:u w:val="single"/>
        </w:rPr>
      </w:pPr>
      <w:r w:rsidRPr="00BD0B0E">
        <w:rPr>
          <w:b/>
        </w:rPr>
        <w:t xml:space="preserve">                                          </w:t>
      </w:r>
      <w:r w:rsidR="00E10B67" w:rsidRPr="00E10B67">
        <w:rPr>
          <w:b/>
          <w:u w:val="single"/>
        </w:rPr>
        <w:t xml:space="preserve">A avoir </w:t>
      </w:r>
      <w:r w:rsidR="00E10B67">
        <w:rPr>
          <w:b/>
          <w:u w:val="single"/>
        </w:rPr>
        <w:t xml:space="preserve">impérativement </w:t>
      </w:r>
      <w:r w:rsidR="00E10B67" w:rsidRPr="00E10B67">
        <w:rPr>
          <w:b/>
          <w:u w:val="single"/>
        </w:rPr>
        <w:t>la 1</w:t>
      </w:r>
      <w:r w:rsidR="00E10B67" w:rsidRPr="00E10B67">
        <w:rPr>
          <w:b/>
          <w:u w:val="single"/>
          <w:vertAlign w:val="superscript"/>
        </w:rPr>
        <w:t>ère</w:t>
      </w:r>
      <w:r w:rsidR="00E10B67" w:rsidRPr="00E10B67">
        <w:rPr>
          <w:b/>
          <w:u w:val="single"/>
        </w:rPr>
        <w:t xml:space="preserve"> semaine de cours :</w:t>
      </w:r>
    </w:p>
    <w:p w:rsidR="0022376C" w:rsidRDefault="0022376C" w:rsidP="0022376C">
      <w:pPr>
        <w:spacing w:after="0"/>
        <w:jc w:val="center"/>
        <w:rPr>
          <w:b/>
          <w:u w:val="single"/>
        </w:rPr>
      </w:pPr>
    </w:p>
    <w:p w:rsidR="0022376C" w:rsidRPr="00462173" w:rsidRDefault="0022376C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Feuilles blanches simples ET feuilles blanches doubles grands carreaux A4</w:t>
      </w:r>
    </w:p>
    <w:p w:rsidR="0022376C" w:rsidRPr="00462173" w:rsidRDefault="0022376C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 xml:space="preserve">Trousse complète : </w:t>
      </w:r>
    </w:p>
    <w:p w:rsidR="0022376C" w:rsidRPr="00462173" w:rsidRDefault="0022376C" w:rsidP="0022376C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22376C" w:rsidRPr="00462173" w:rsidRDefault="0022376C" w:rsidP="0022376C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22376C" w:rsidRPr="00462173" w:rsidRDefault="0022376C" w:rsidP="0022376C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>- De la colle</w:t>
      </w:r>
      <w:r w:rsidRPr="00462173">
        <w:tab/>
      </w:r>
      <w:r w:rsidRPr="00462173">
        <w:tab/>
        <w:t>- Un crayon à papier</w:t>
      </w:r>
    </w:p>
    <w:p w:rsidR="0022376C" w:rsidRPr="00462173" w:rsidRDefault="0022376C" w:rsidP="0022376C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22376C" w:rsidRPr="00462173" w:rsidRDefault="0022376C" w:rsidP="0022376C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22376C" w:rsidRPr="00462173" w:rsidRDefault="0022376C" w:rsidP="0022376C">
      <w:pPr>
        <w:spacing w:after="0"/>
        <w:ind w:left="709"/>
        <w:rPr>
          <w:sz w:val="10"/>
          <w:szCs w:val="10"/>
        </w:rPr>
      </w:pPr>
    </w:p>
    <w:p w:rsidR="0022376C" w:rsidRDefault="0022376C" w:rsidP="0022376C">
      <w:pPr>
        <w:spacing w:after="0"/>
        <w:ind w:left="709"/>
      </w:pPr>
      <w:r w:rsidRPr="00FC3853">
        <w:t>- Une calculatrice NUMWORKS (ou modèle similaire de marque CASIO : obligation ministérielle)</w:t>
      </w:r>
    </w:p>
    <w:p w:rsidR="0022376C" w:rsidRPr="00462173" w:rsidRDefault="0022376C" w:rsidP="00BD41FD">
      <w:pPr>
        <w:spacing w:after="0"/>
        <w:rPr>
          <w:sz w:val="10"/>
          <w:szCs w:val="10"/>
        </w:rPr>
      </w:pPr>
    </w:p>
    <w:p w:rsidR="0022376C" w:rsidRPr="00174A81" w:rsidRDefault="0022376C" w:rsidP="0022376C">
      <w:pPr>
        <w:spacing w:after="0"/>
        <w:ind w:left="709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22376C" w:rsidRDefault="0022376C" w:rsidP="0022376C">
      <w:pPr>
        <w:spacing w:after="0"/>
        <w:ind w:left="709"/>
        <w:rPr>
          <w:i/>
          <w:sz w:val="10"/>
          <w:szCs w:val="10"/>
        </w:rPr>
      </w:pPr>
    </w:p>
    <w:p w:rsidR="0022376C" w:rsidRDefault="0022376C" w:rsidP="0022376C">
      <w:pPr>
        <w:pStyle w:val="Paragraphedeliste"/>
        <w:spacing w:after="0"/>
        <w:ind w:left="709"/>
      </w:pPr>
      <w:r>
        <w:rPr>
          <w:b/>
          <w:u w:val="single"/>
        </w:rPr>
        <w:t>Pour le sport</w:t>
      </w:r>
      <w:r>
        <w:t> :</w:t>
      </w:r>
    </w:p>
    <w:p w:rsidR="0022376C" w:rsidRDefault="0022376C" w:rsidP="0022376C">
      <w:pPr>
        <w:pStyle w:val="Paragraphedeliste"/>
        <w:numPr>
          <w:ilvl w:val="0"/>
          <w:numId w:val="4"/>
        </w:numPr>
        <w:spacing w:after="0"/>
        <w:ind w:left="709" w:hanging="142"/>
      </w:pPr>
      <w:r>
        <w:t>Tenue de sport adaptée</w:t>
      </w:r>
    </w:p>
    <w:p w:rsidR="0022376C" w:rsidRDefault="0022376C" w:rsidP="0022376C">
      <w:pPr>
        <w:pStyle w:val="Paragraphedeliste"/>
        <w:numPr>
          <w:ilvl w:val="0"/>
          <w:numId w:val="4"/>
        </w:numPr>
        <w:tabs>
          <w:tab w:val="left" w:pos="1380"/>
        </w:tabs>
        <w:spacing w:after="0"/>
        <w:ind w:left="709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bookmarkEnd w:id="0"/>
    <w:p w:rsidR="00E61174" w:rsidRDefault="00E61174" w:rsidP="00BD0B0E">
      <w:pPr>
        <w:spacing w:after="0"/>
        <w:rPr>
          <w:b/>
          <w:u w:val="single"/>
        </w:rPr>
      </w:pPr>
    </w:p>
    <w:p w:rsidR="00932BE3" w:rsidRPr="00BD0B0E" w:rsidRDefault="00BD0B0E" w:rsidP="00BD0B0E">
      <w:pPr>
        <w:spacing w:after="0"/>
        <w:ind w:left="709"/>
        <w:jc w:val="right"/>
        <w:rPr>
          <w:i/>
          <w:sz w:val="20"/>
          <w:szCs w:val="20"/>
        </w:rPr>
      </w:pPr>
      <w:r w:rsidRPr="00BD0B0E">
        <w:rPr>
          <w:i/>
          <w:sz w:val="20"/>
          <w:szCs w:val="20"/>
        </w:rPr>
        <w:t>MAJ 06/2024</w:t>
      </w:r>
    </w:p>
    <w:p w:rsidR="00932BE3" w:rsidRDefault="00932BE3" w:rsidP="0022376C">
      <w:pPr>
        <w:spacing w:after="0"/>
        <w:ind w:left="709"/>
        <w:jc w:val="center"/>
        <w:rPr>
          <w:b/>
          <w:u w:val="single"/>
        </w:rPr>
      </w:pPr>
    </w:p>
    <w:p w:rsidR="00932BE3" w:rsidRDefault="00932BE3" w:rsidP="00BD0B0E">
      <w:pPr>
        <w:spacing w:after="0"/>
        <w:rPr>
          <w:b/>
          <w:u w:val="single"/>
        </w:rPr>
      </w:pPr>
    </w:p>
    <w:p w:rsidR="00BD41FD" w:rsidRDefault="00BD41FD" w:rsidP="00BD0B0E">
      <w:pPr>
        <w:spacing w:after="0"/>
        <w:rPr>
          <w:b/>
          <w:u w:val="single"/>
        </w:rPr>
      </w:pPr>
    </w:p>
    <w:p w:rsidR="00BD41FD" w:rsidRDefault="00BD41FD" w:rsidP="00BD0B0E">
      <w:pPr>
        <w:spacing w:after="0"/>
        <w:rPr>
          <w:b/>
          <w:u w:val="single"/>
        </w:rPr>
      </w:pPr>
    </w:p>
    <w:p w:rsidR="00BD41FD" w:rsidRPr="00FC3853" w:rsidRDefault="00BD41FD" w:rsidP="00BD0B0E">
      <w:pPr>
        <w:spacing w:after="0"/>
        <w:rPr>
          <w:b/>
          <w:color w:val="000000" w:themeColor="text1"/>
          <w:u w:val="single"/>
        </w:rPr>
      </w:pPr>
    </w:p>
    <w:p w:rsidR="00932BE3" w:rsidRDefault="00932BE3" w:rsidP="00932BE3">
      <w:pPr>
        <w:spacing w:after="0"/>
      </w:pPr>
    </w:p>
    <w:p w:rsidR="00932BE3" w:rsidRDefault="00932BE3" w:rsidP="00932BE3">
      <w:pPr>
        <w:spacing w:after="0"/>
      </w:pPr>
    </w:p>
    <w:p w:rsidR="00932BE3" w:rsidRPr="00883E72" w:rsidRDefault="00932BE3" w:rsidP="00932BE3">
      <w:pPr>
        <w:tabs>
          <w:tab w:val="left" w:pos="8205"/>
        </w:tabs>
        <w:spacing w:after="0"/>
        <w:ind w:left="-284"/>
      </w:pPr>
      <w:r>
        <w:t xml:space="preserve">OFA de Roanne - </w:t>
      </w:r>
      <w:proofErr w:type="spellStart"/>
      <w:r>
        <w:t>Chervé</w:t>
      </w:r>
      <w:proofErr w:type="spellEnd"/>
      <w:r>
        <w:t xml:space="preserve">                                </w:t>
      </w:r>
      <w:r w:rsidRPr="00EE7289">
        <w:rPr>
          <w:sz w:val="32"/>
          <w:szCs w:val="32"/>
          <w:u w:val="single"/>
        </w:rPr>
        <w:t>FOURNITURES SCOLAIRE</w:t>
      </w:r>
      <w:r w:rsidRPr="00883E72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</w:t>
      </w:r>
      <w:r w:rsidR="00FC3853">
        <w:rPr>
          <w:b/>
          <w:sz w:val="24"/>
          <w:szCs w:val="24"/>
        </w:rPr>
        <w:t>BTSA AP1 et 2</w:t>
      </w:r>
      <w:r>
        <w:rPr>
          <w:sz w:val="32"/>
          <w:szCs w:val="32"/>
          <w:u w:val="single"/>
        </w:rPr>
        <w:t xml:space="preserve"> </w:t>
      </w:r>
    </w:p>
    <w:p w:rsidR="00932BE3" w:rsidRPr="00927149" w:rsidRDefault="0072496A" w:rsidP="00932BE3">
      <w:pPr>
        <w:spacing w:after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AA36C9" wp14:editId="0904A7F2">
            <wp:simplePos x="0" y="0"/>
            <wp:positionH relativeFrom="column">
              <wp:posOffset>-219075</wp:posOffset>
            </wp:positionH>
            <wp:positionV relativeFrom="paragraph">
              <wp:posOffset>76200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BE3" w:rsidRDefault="0072496A" w:rsidP="0072496A">
      <w:pPr>
        <w:spacing w:after="0"/>
        <w:rPr>
          <w:b/>
          <w:u w:val="single"/>
        </w:rPr>
      </w:pPr>
      <w:r w:rsidRPr="0072496A">
        <w:rPr>
          <w:b/>
        </w:rPr>
        <w:t xml:space="preserve">                                      </w:t>
      </w:r>
      <w:r w:rsidR="00932BE3" w:rsidRPr="00E10B67">
        <w:rPr>
          <w:b/>
          <w:u w:val="single"/>
        </w:rPr>
        <w:t xml:space="preserve">A avoir </w:t>
      </w:r>
      <w:r w:rsidR="00932BE3">
        <w:rPr>
          <w:b/>
          <w:u w:val="single"/>
        </w:rPr>
        <w:t xml:space="preserve">impérativement </w:t>
      </w:r>
      <w:r w:rsidR="00932BE3" w:rsidRPr="00E10B67">
        <w:rPr>
          <w:b/>
          <w:u w:val="single"/>
        </w:rPr>
        <w:t>la 1</w:t>
      </w:r>
      <w:r w:rsidR="00932BE3" w:rsidRPr="00E10B67">
        <w:rPr>
          <w:b/>
          <w:u w:val="single"/>
          <w:vertAlign w:val="superscript"/>
        </w:rPr>
        <w:t>ère</w:t>
      </w:r>
      <w:r w:rsidR="00932BE3" w:rsidRPr="00E10B67">
        <w:rPr>
          <w:b/>
          <w:u w:val="single"/>
        </w:rPr>
        <w:t xml:space="preserve"> semaine de cours :</w:t>
      </w:r>
    </w:p>
    <w:p w:rsidR="00932BE3" w:rsidRDefault="00932BE3" w:rsidP="00932BE3">
      <w:pPr>
        <w:spacing w:after="0"/>
        <w:jc w:val="center"/>
        <w:rPr>
          <w:b/>
          <w:u w:val="single"/>
        </w:rPr>
      </w:pPr>
    </w:p>
    <w:p w:rsidR="00932BE3" w:rsidRPr="00462173" w:rsidRDefault="00932BE3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>Feuilles blanches simples ET feuilles blanches doubles grands carreaux A4</w:t>
      </w:r>
    </w:p>
    <w:p w:rsidR="00932BE3" w:rsidRPr="00462173" w:rsidRDefault="00932BE3" w:rsidP="00BD0B0E">
      <w:pPr>
        <w:pStyle w:val="Paragraphedeliste"/>
        <w:numPr>
          <w:ilvl w:val="0"/>
          <w:numId w:val="7"/>
        </w:numPr>
        <w:spacing w:after="0"/>
        <w:ind w:left="1418" w:firstLine="283"/>
      </w:pPr>
      <w:r w:rsidRPr="00462173">
        <w:t xml:space="preserve">Trousse complète : </w:t>
      </w:r>
    </w:p>
    <w:p w:rsidR="00932BE3" w:rsidRPr="00462173" w:rsidRDefault="00932BE3" w:rsidP="00932BE3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932BE3" w:rsidRPr="00462173" w:rsidRDefault="00932BE3" w:rsidP="00932BE3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932BE3" w:rsidRPr="00462173" w:rsidRDefault="00932BE3" w:rsidP="00932BE3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>- De la colle</w:t>
      </w:r>
      <w:r w:rsidRPr="00462173">
        <w:tab/>
      </w:r>
      <w:r w:rsidRPr="00462173">
        <w:tab/>
        <w:t>- Un crayon à papier</w:t>
      </w:r>
    </w:p>
    <w:p w:rsidR="00932BE3" w:rsidRPr="00462173" w:rsidRDefault="00932BE3" w:rsidP="00932BE3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932BE3" w:rsidRPr="00462173" w:rsidRDefault="00932BE3" w:rsidP="00932BE3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932BE3" w:rsidRPr="00462173" w:rsidRDefault="00932BE3" w:rsidP="00932BE3">
      <w:pPr>
        <w:spacing w:after="0"/>
        <w:ind w:left="709"/>
        <w:rPr>
          <w:sz w:val="10"/>
          <w:szCs w:val="10"/>
        </w:rPr>
      </w:pPr>
    </w:p>
    <w:p w:rsidR="00932BE3" w:rsidRPr="00FC3853" w:rsidRDefault="00932BE3" w:rsidP="00932BE3">
      <w:pPr>
        <w:spacing w:after="0"/>
        <w:ind w:left="709"/>
        <w:rPr>
          <w:color w:val="000000" w:themeColor="text1"/>
        </w:rPr>
      </w:pPr>
      <w:bookmarkStart w:id="1" w:name="_GoBack"/>
      <w:bookmarkEnd w:id="1"/>
      <w:r w:rsidRPr="00FC3853">
        <w:rPr>
          <w:color w:val="000000" w:themeColor="text1"/>
        </w:rPr>
        <w:t>- Une calculatrice NUMWORKS (ou modèle similaire de marque CASIO : obligation ministérielle)</w:t>
      </w:r>
    </w:p>
    <w:p w:rsidR="00932BE3" w:rsidRPr="00462173" w:rsidRDefault="00932BE3" w:rsidP="00932BE3">
      <w:pPr>
        <w:spacing w:after="0"/>
        <w:ind w:left="709" w:hanging="1416"/>
        <w:rPr>
          <w:sz w:val="10"/>
          <w:szCs w:val="10"/>
        </w:rPr>
      </w:pPr>
    </w:p>
    <w:p w:rsidR="00932BE3" w:rsidRPr="00174A81" w:rsidRDefault="00932BE3" w:rsidP="00932BE3">
      <w:pPr>
        <w:spacing w:after="0"/>
        <w:ind w:left="709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932BE3" w:rsidRDefault="00932BE3" w:rsidP="00932BE3">
      <w:pPr>
        <w:spacing w:after="0"/>
        <w:ind w:left="709"/>
        <w:rPr>
          <w:i/>
          <w:sz w:val="10"/>
          <w:szCs w:val="10"/>
        </w:rPr>
      </w:pPr>
    </w:p>
    <w:p w:rsidR="00932BE3" w:rsidRDefault="00932BE3" w:rsidP="00932BE3">
      <w:pPr>
        <w:pStyle w:val="Paragraphedeliste"/>
        <w:spacing w:after="0"/>
        <w:ind w:left="709"/>
      </w:pPr>
      <w:r>
        <w:rPr>
          <w:b/>
          <w:u w:val="single"/>
        </w:rPr>
        <w:t>Pour le sport</w:t>
      </w:r>
      <w:r>
        <w:t> :</w:t>
      </w:r>
    </w:p>
    <w:p w:rsidR="00932BE3" w:rsidRDefault="00932BE3" w:rsidP="00932BE3">
      <w:pPr>
        <w:pStyle w:val="Paragraphedeliste"/>
        <w:numPr>
          <w:ilvl w:val="0"/>
          <w:numId w:val="4"/>
        </w:numPr>
        <w:spacing w:after="0"/>
        <w:ind w:left="709" w:hanging="142"/>
      </w:pPr>
      <w:r>
        <w:t>Tenue de sport adaptée</w:t>
      </w:r>
    </w:p>
    <w:p w:rsidR="00932BE3" w:rsidRDefault="00932BE3" w:rsidP="00932BE3">
      <w:pPr>
        <w:pStyle w:val="Paragraphedeliste"/>
        <w:numPr>
          <w:ilvl w:val="0"/>
          <w:numId w:val="4"/>
        </w:numPr>
        <w:tabs>
          <w:tab w:val="left" w:pos="1380"/>
        </w:tabs>
        <w:spacing w:after="0"/>
        <w:ind w:left="709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p w:rsidR="00932BE3" w:rsidRPr="00BD0B0E" w:rsidRDefault="00932BE3" w:rsidP="00BD0B0E">
      <w:pPr>
        <w:spacing w:after="0"/>
        <w:ind w:left="709"/>
        <w:jc w:val="right"/>
        <w:rPr>
          <w:b/>
          <w:sz w:val="10"/>
          <w:szCs w:val="10"/>
          <w:u w:val="single"/>
        </w:rPr>
      </w:pPr>
    </w:p>
    <w:p w:rsidR="00BD0B0E" w:rsidRPr="00BD0B0E" w:rsidRDefault="00BD0B0E" w:rsidP="00BD0B0E">
      <w:pPr>
        <w:spacing w:after="0"/>
        <w:ind w:left="709"/>
        <w:jc w:val="right"/>
        <w:rPr>
          <w:i/>
          <w:sz w:val="20"/>
          <w:szCs w:val="20"/>
        </w:rPr>
      </w:pPr>
      <w:r w:rsidRPr="00BD0B0E">
        <w:rPr>
          <w:i/>
          <w:sz w:val="20"/>
          <w:szCs w:val="20"/>
        </w:rPr>
        <w:t>MAJ 06/2024</w:t>
      </w:r>
    </w:p>
    <w:sectPr w:rsidR="00BD0B0E" w:rsidRPr="00BD0B0E" w:rsidSect="0022376C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D67"/>
    <w:multiLevelType w:val="hybridMultilevel"/>
    <w:tmpl w:val="215082C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D7A16B7"/>
    <w:multiLevelType w:val="hybridMultilevel"/>
    <w:tmpl w:val="53CC48E2"/>
    <w:lvl w:ilvl="0" w:tplc="4BA44326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85378F7"/>
    <w:multiLevelType w:val="hybridMultilevel"/>
    <w:tmpl w:val="CDE69C82"/>
    <w:lvl w:ilvl="0" w:tplc="B25E6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129"/>
    <w:multiLevelType w:val="hybridMultilevel"/>
    <w:tmpl w:val="483A2C7A"/>
    <w:lvl w:ilvl="0" w:tplc="907E9F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7C64"/>
    <w:multiLevelType w:val="hybridMultilevel"/>
    <w:tmpl w:val="77846EF2"/>
    <w:lvl w:ilvl="0" w:tplc="02C8F82C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728F33A9"/>
    <w:multiLevelType w:val="hybridMultilevel"/>
    <w:tmpl w:val="56009F9E"/>
    <w:lvl w:ilvl="0" w:tplc="3BE418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9270F"/>
    <w:multiLevelType w:val="hybridMultilevel"/>
    <w:tmpl w:val="E3DC1C12"/>
    <w:lvl w:ilvl="0" w:tplc="704232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B"/>
    <w:rsid w:val="00025F09"/>
    <w:rsid w:val="000E5A2F"/>
    <w:rsid w:val="00185AF6"/>
    <w:rsid w:val="002138E9"/>
    <w:rsid w:val="0022376C"/>
    <w:rsid w:val="00225A1A"/>
    <w:rsid w:val="00293DE9"/>
    <w:rsid w:val="0036178B"/>
    <w:rsid w:val="00406E3B"/>
    <w:rsid w:val="0043081C"/>
    <w:rsid w:val="00432192"/>
    <w:rsid w:val="00450916"/>
    <w:rsid w:val="00480D4D"/>
    <w:rsid w:val="005023C0"/>
    <w:rsid w:val="00683505"/>
    <w:rsid w:val="006A00B8"/>
    <w:rsid w:val="0072496A"/>
    <w:rsid w:val="00781C8E"/>
    <w:rsid w:val="007A455F"/>
    <w:rsid w:val="00883E72"/>
    <w:rsid w:val="00927149"/>
    <w:rsid w:val="00930379"/>
    <w:rsid w:val="00932BE3"/>
    <w:rsid w:val="00965CD6"/>
    <w:rsid w:val="00AF2139"/>
    <w:rsid w:val="00B2286A"/>
    <w:rsid w:val="00BD0B0E"/>
    <w:rsid w:val="00BD41FD"/>
    <w:rsid w:val="00CD0880"/>
    <w:rsid w:val="00D41689"/>
    <w:rsid w:val="00D5137D"/>
    <w:rsid w:val="00D77389"/>
    <w:rsid w:val="00D93EBE"/>
    <w:rsid w:val="00DA3392"/>
    <w:rsid w:val="00DC7C66"/>
    <w:rsid w:val="00DE3E47"/>
    <w:rsid w:val="00DE493E"/>
    <w:rsid w:val="00E10B67"/>
    <w:rsid w:val="00E25189"/>
    <w:rsid w:val="00E61174"/>
    <w:rsid w:val="00E74A41"/>
    <w:rsid w:val="00EE7289"/>
    <w:rsid w:val="00F02CF7"/>
    <w:rsid w:val="00FC3853"/>
    <w:rsid w:val="00FC502B"/>
    <w:rsid w:val="00FC6315"/>
    <w:rsid w:val="00FC645F"/>
    <w:rsid w:val="00FC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9475"/>
  <w15:docId w15:val="{BBF5D31C-9C82-4449-8827-F8206B0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E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F86B-B67C-4B72-B981-FDFD1088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f_khebal</dc:creator>
  <cp:keywords/>
  <dc:description/>
  <cp:lastModifiedBy>F Thivend</cp:lastModifiedBy>
  <cp:revision>7</cp:revision>
  <cp:lastPrinted>2020-05-27T11:59:00Z</cp:lastPrinted>
  <dcterms:created xsi:type="dcterms:W3CDTF">2022-06-01T14:50:00Z</dcterms:created>
  <dcterms:modified xsi:type="dcterms:W3CDTF">2024-06-11T06:48:00Z</dcterms:modified>
</cp:coreProperties>
</file>